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C72E2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Mohave" w:hAnsi="Mohave" w:cs="Mohave"/>
          <w:color w:val="000000"/>
          <w:sz w:val="90"/>
          <w:szCs w:val="90"/>
          <w:lang w:val="nl-BE"/>
        </w:rPr>
      </w:pPr>
      <w:r>
        <w:rPr>
          <w:rFonts w:ascii="Mohave" w:hAnsi="Mohave" w:cs="Mohave"/>
          <w:color w:val="000000"/>
          <w:sz w:val="90"/>
          <w:szCs w:val="90"/>
          <w:lang w:val="nl-BE"/>
        </w:rPr>
        <w:t>WEGCODE IN FRANKRIJK</w:t>
      </w:r>
    </w:p>
    <w:p w14:paraId="7D10373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Italic" w:hAnsi="FiraSans-LightItalic" w:cs="FiraSans-LightItalic"/>
          <w:i/>
          <w:iCs/>
          <w:color w:val="000000"/>
          <w:sz w:val="16"/>
          <w:szCs w:val="16"/>
          <w:lang w:val="nl-BE"/>
        </w:rPr>
      </w:pPr>
    </w:p>
    <w:p w14:paraId="72234791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Medium" w:hAnsi="FiraSans-Medium" w:cs="FiraSans-Medium"/>
          <w:color w:val="000000"/>
          <w:sz w:val="18"/>
          <w:szCs w:val="18"/>
          <w:lang w:val="nl-BE"/>
        </w:rPr>
      </w:pP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Regelmatig steekt een fietsgroep de landsgrens over. Daar gelden vaak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andere verkeersregels. In België is fietsen in groep best streng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gereglementeerd en duidelijk omschreven. Dit in tegenstelling tot o.a.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Frankrijk waar er geen specifieke regels zijn voor het fietsen in groep. Toch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kan je maar beter aandacht hebben voor een aantal punten in de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</w:t>
      </w:r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verkeerscode van la </w:t>
      </w:r>
      <w:proofErr w:type="spellStart"/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>douce</w:t>
      </w:r>
      <w:proofErr w:type="spellEnd"/>
      <w:r>
        <w:rPr>
          <w:rFonts w:ascii="FiraSans-Medium" w:hAnsi="FiraSans-Medium" w:cs="FiraSans-Medium"/>
          <w:color w:val="000000"/>
          <w:sz w:val="18"/>
          <w:szCs w:val="18"/>
          <w:lang w:val="nl-BE"/>
        </w:rPr>
        <w:t xml:space="preserve"> France vooraleer je de grens kruist.</w:t>
      </w:r>
    </w:p>
    <w:p w14:paraId="4E7D78F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3E9770BB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  <w:sectPr w:rsidR="00337D79" w:rsidSect="00DB3EA5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2CC8236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  <w:r>
        <w:rPr>
          <w:rFonts w:ascii="FiraSans-Bold" w:hAnsi="FiraSans-Bold" w:cs="FiraSans-Bold"/>
          <w:b/>
          <w:bCs/>
          <w:color w:val="000000"/>
          <w:szCs w:val="20"/>
          <w:lang w:val="nl-BE"/>
        </w:rPr>
        <w:t>Fietshelm- en kleding</w:t>
      </w:r>
    </w:p>
    <w:p w14:paraId="0AAC280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dragen van een fietshelm is</w:t>
      </w:r>
    </w:p>
    <w:p w14:paraId="0987BF21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voor een volwassene niet verplicht</w:t>
      </w:r>
    </w:p>
    <w:p w14:paraId="37BC05C4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maar wordt wel aangeraden.</w:t>
      </w:r>
    </w:p>
    <w:p w14:paraId="4336138F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Buiten de bebouwde kom zijn</w:t>
      </w:r>
    </w:p>
    <w:p w14:paraId="0C99293F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fietsers verplicht om in het donker</w:t>
      </w:r>
    </w:p>
    <w:p w14:paraId="6AD0169F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of bij slecht zicht een reflecterend</w:t>
      </w:r>
    </w:p>
    <w:p w14:paraId="4C00CF91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hesje te dragen.</w:t>
      </w:r>
    </w:p>
    <w:p w14:paraId="5627C69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4EFB662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  <w:r>
        <w:rPr>
          <w:rFonts w:ascii="FiraSans-Bold" w:hAnsi="FiraSans-Bold" w:cs="FiraSans-Bold"/>
          <w:b/>
          <w:bCs/>
          <w:color w:val="000000"/>
          <w:szCs w:val="20"/>
          <w:lang w:val="nl-BE"/>
        </w:rPr>
        <w:t>Naast elkaar fietsen</w:t>
      </w:r>
    </w:p>
    <w:p w14:paraId="1D8BB0D4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Met twee naast elkaar fietsen mag</w:t>
      </w:r>
    </w:p>
    <w:p w14:paraId="130B7EC0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MAAR fietsers moeten achter elkaar</w:t>
      </w:r>
    </w:p>
    <w:p w14:paraId="3B0A3509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rijden</w:t>
      </w:r>
    </w:p>
    <w:p w14:paraId="11A17755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vanaf valavond,</w:t>
      </w:r>
    </w:p>
    <w:p w14:paraId="7A6BC24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wanneer een wagen hen inhaalt,</w:t>
      </w:r>
    </w:p>
    <w:p w14:paraId="13092C29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wanneer de wegomstandigheden</w:t>
      </w:r>
    </w:p>
    <w:p w14:paraId="61EFD8D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niet toelaten om met twee</w:t>
      </w:r>
    </w:p>
    <w:p w14:paraId="495F8A6C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naast elkaar te rijden, bijvoorbeeld</w:t>
      </w:r>
    </w:p>
    <w:p w14:paraId="714E3FE7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op een smalle weg of als</w:t>
      </w:r>
    </w:p>
    <w:p w14:paraId="61F6659F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overige verkeer wordt gehinderd.</w:t>
      </w:r>
    </w:p>
    <w:p w14:paraId="44A56365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17E3035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  <w:r>
        <w:rPr>
          <w:rFonts w:ascii="FiraSans-Bold" w:hAnsi="FiraSans-Bold" w:cs="FiraSans-Bold"/>
          <w:b/>
          <w:bCs/>
          <w:color w:val="000000"/>
          <w:szCs w:val="20"/>
          <w:lang w:val="nl-BE"/>
        </w:rPr>
        <w:t>Fietspaden</w:t>
      </w:r>
    </w:p>
    <w:p w14:paraId="7B03FEC9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Wanneer er een verplicht fietspad</w:t>
      </w:r>
    </w:p>
    <w:p w14:paraId="63527195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is (te herkennen aan het</w:t>
      </w:r>
    </w:p>
    <w:p w14:paraId="6CDC580A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ronde blauwe bord met de witte</w:t>
      </w:r>
    </w:p>
    <w:p w14:paraId="5C2A5B96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fiets) dan moet je hiervan gebruik</w:t>
      </w:r>
    </w:p>
    <w:p w14:paraId="60086F51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maken.</w:t>
      </w:r>
    </w:p>
    <w:p w14:paraId="3EA370DC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Als er geen verplicht fietspad</w:t>
      </w:r>
    </w:p>
    <w:p w14:paraId="1F2D7A1F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aanwezig is dan mag je op de rijbaan</w:t>
      </w:r>
    </w:p>
    <w:p w14:paraId="2EB2B4B4" w14:textId="77777777" w:rsidR="00337D79" w:rsidRP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fr-FR"/>
        </w:rPr>
      </w:pPr>
      <w:r w:rsidRPr="00337D79">
        <w:rPr>
          <w:rFonts w:ascii="FiraSans-Light" w:hAnsi="FiraSans-Light" w:cs="FiraSans-Light"/>
          <w:color w:val="000000"/>
          <w:sz w:val="18"/>
          <w:szCs w:val="18"/>
          <w:lang w:val="fr-FR"/>
        </w:rPr>
        <w:t xml:space="preserve">(van </w:t>
      </w:r>
      <w:proofErr w:type="spellStart"/>
      <w:r w:rsidRPr="00337D79">
        <w:rPr>
          <w:rFonts w:ascii="FiraSans-Light" w:hAnsi="FiraSans-Light" w:cs="FiraSans-Light"/>
          <w:color w:val="000000"/>
          <w:sz w:val="18"/>
          <w:szCs w:val="18"/>
          <w:lang w:val="fr-FR"/>
        </w:rPr>
        <w:t>zowel</w:t>
      </w:r>
      <w:proofErr w:type="spellEnd"/>
      <w:r w:rsidRPr="00337D79">
        <w:rPr>
          <w:rFonts w:ascii="FiraSans-Light" w:hAnsi="FiraSans-Light" w:cs="FiraSans-Light"/>
          <w:color w:val="000000"/>
          <w:sz w:val="18"/>
          <w:szCs w:val="18"/>
          <w:lang w:val="fr-FR"/>
        </w:rPr>
        <w:t xml:space="preserve"> routes nationales,</w:t>
      </w:r>
    </w:p>
    <w:p w14:paraId="18CB3522" w14:textId="77777777" w:rsidR="00337D79" w:rsidRP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fr-FR"/>
        </w:rPr>
      </w:pPr>
      <w:r w:rsidRPr="00337D79">
        <w:rPr>
          <w:rFonts w:ascii="FiraSans-Light" w:hAnsi="FiraSans-Light" w:cs="FiraSans-Light"/>
          <w:color w:val="000000"/>
          <w:sz w:val="18"/>
          <w:szCs w:val="18"/>
          <w:lang w:val="fr-FR"/>
        </w:rPr>
        <w:t>départementales of communales)</w:t>
      </w:r>
    </w:p>
    <w:p w14:paraId="46C227BA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fietsen tenzij het expliciet</w:t>
      </w:r>
    </w:p>
    <w:p w14:paraId="217AE44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verboden wordt door een verkeersbord.</w:t>
      </w:r>
    </w:p>
    <w:p w14:paraId="0293A214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74BD948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27F81940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  <w:r>
        <w:rPr>
          <w:rFonts w:ascii="FiraSans-Bold" w:hAnsi="FiraSans-Bold" w:cs="FiraSans-Bold"/>
          <w:b/>
          <w:bCs/>
          <w:color w:val="000000"/>
          <w:szCs w:val="20"/>
          <w:lang w:val="nl-BE"/>
        </w:rPr>
        <w:t>Van richting veranderen</w:t>
      </w:r>
    </w:p>
    <w:p w14:paraId="73ED6FC2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De verplichting om links voor te</w:t>
      </w:r>
    </w:p>
    <w:p w14:paraId="76E55890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sorteren bij linksaf slaan geldt</w:t>
      </w:r>
    </w:p>
    <w:p w14:paraId="57838C84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niet voor fietsers. De fietser mag</w:t>
      </w:r>
    </w:p>
    <w:p w14:paraId="6CB275B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afhankelijk van de situatie voor</w:t>
      </w:r>
    </w:p>
    <w:p w14:paraId="155A346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de meest geschikte optie kiezen.</w:t>
      </w:r>
    </w:p>
    <w:p w14:paraId="4098843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Elke bestuurder moet aangeven</w:t>
      </w:r>
    </w:p>
    <w:p w14:paraId="36153269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dat hij van richting wil veranderen.</w:t>
      </w:r>
    </w:p>
    <w:p w14:paraId="663BA65B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Een fietser doet dit door zijn</w:t>
      </w:r>
    </w:p>
    <w:p w14:paraId="1969E47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hand uit te steken.</w:t>
      </w:r>
    </w:p>
    <w:p w14:paraId="0E6DDF21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</w:p>
    <w:p w14:paraId="2815B62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000000"/>
          <w:szCs w:val="20"/>
          <w:lang w:val="nl-BE"/>
        </w:rPr>
      </w:pPr>
      <w:r>
        <w:rPr>
          <w:rFonts w:ascii="FiraSans-Bold" w:hAnsi="FiraSans-Bold" w:cs="FiraSans-Bold"/>
          <w:b/>
          <w:bCs/>
          <w:color w:val="000000"/>
          <w:szCs w:val="20"/>
          <w:lang w:val="nl-BE"/>
        </w:rPr>
        <w:t>Telefoongebruik</w:t>
      </w:r>
    </w:p>
    <w:p w14:paraId="63FAB73C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is verboden om tijdens het</w:t>
      </w:r>
    </w:p>
    <w:p w14:paraId="24545F4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fietsen te telefoneren of een</w:t>
      </w:r>
    </w:p>
    <w:p w14:paraId="53D8D30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telefoon in de hand te houden.</w:t>
      </w:r>
    </w:p>
    <w:p w14:paraId="4024AD60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Bold" w:hAnsi="FiraSans-Bold" w:cs="FiraSans-Bold"/>
          <w:b/>
          <w:bCs/>
          <w:color w:val="6B9FBB"/>
          <w:sz w:val="18"/>
          <w:szCs w:val="18"/>
          <w:lang w:val="nl-BE"/>
        </w:rPr>
        <w:t xml:space="preserve">• </w:t>
      </w: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gebruik van een hoofdtelefoon</w:t>
      </w:r>
    </w:p>
    <w:p w14:paraId="5A1C230D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of oortjes is verboden tijdens</w:t>
      </w:r>
    </w:p>
    <w:p w14:paraId="04798823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color w:val="000000"/>
          <w:sz w:val="18"/>
          <w:szCs w:val="18"/>
          <w:lang w:val="nl-BE"/>
        </w:rPr>
      </w:pPr>
      <w:r>
        <w:rPr>
          <w:rFonts w:ascii="FiraSans-Light" w:hAnsi="FiraSans-Light" w:cs="FiraSans-Light"/>
          <w:color w:val="000000"/>
          <w:sz w:val="18"/>
          <w:szCs w:val="18"/>
          <w:lang w:val="nl-BE"/>
        </w:rPr>
        <w:t>het fietsen.</w:t>
      </w:r>
    </w:p>
    <w:p w14:paraId="4568551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sectPr w:rsidR="00337D79" w:rsidSect="00337D79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E956444" w14:textId="77777777" w:rsidR="00726500" w:rsidRDefault="00726500" w:rsidP="00337D7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543469C8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</w:pPr>
    </w:p>
    <w:p w14:paraId="79CAF8C4" w14:textId="77777777" w:rsidR="00337D79" w:rsidRDefault="00337D79" w:rsidP="00337D79">
      <w:pPr>
        <w:autoSpaceDE w:val="0"/>
        <w:autoSpaceDN w:val="0"/>
        <w:adjustRightInd w:val="0"/>
        <w:spacing w:after="0" w:line="240" w:lineRule="auto"/>
        <w:jc w:val="center"/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</w:pP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Buiten de bebouwde kom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 xml:space="preserve"> 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zijn fietsers verplicht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 xml:space="preserve"> 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om in het donker of</w:t>
      </w:r>
    </w:p>
    <w:p w14:paraId="7AB6729B" w14:textId="77777777" w:rsidR="00337D79" w:rsidRPr="00337D79" w:rsidRDefault="00337D79" w:rsidP="00337D79">
      <w:pPr>
        <w:autoSpaceDE w:val="0"/>
        <w:autoSpaceDN w:val="0"/>
        <w:adjustRightInd w:val="0"/>
        <w:spacing w:after="0" w:line="240" w:lineRule="auto"/>
        <w:jc w:val="center"/>
        <w:rPr>
          <w:lang w:val="nl-BE"/>
        </w:rPr>
      </w:pP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bij slecht zicht een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 xml:space="preserve"> 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reflecterend hesje te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 xml:space="preserve"> </w:t>
      </w:r>
      <w:r>
        <w:rPr>
          <w:rFonts w:ascii="Mohave-SemiBold" w:hAnsi="Mohave-SemiBold" w:cs="Mohave-SemiBold"/>
          <w:b/>
          <w:bCs/>
          <w:color w:val="6B9FBB"/>
          <w:sz w:val="30"/>
          <w:szCs w:val="30"/>
          <w:lang w:val="nl-BE"/>
        </w:rPr>
        <w:t>dragen</w:t>
      </w:r>
    </w:p>
    <w:p w14:paraId="4457AACE" w14:textId="77777777" w:rsidR="00337D79" w:rsidRPr="00337D79" w:rsidRDefault="00337D79" w:rsidP="00337D79">
      <w:pPr>
        <w:autoSpaceDE w:val="0"/>
        <w:autoSpaceDN w:val="0"/>
        <w:adjustRightInd w:val="0"/>
        <w:spacing w:after="0" w:line="240" w:lineRule="auto"/>
        <w:rPr>
          <w:lang w:val="nl-BE"/>
        </w:rPr>
      </w:pPr>
    </w:p>
    <w:sectPr w:rsidR="00337D79" w:rsidRPr="00337D79" w:rsidSect="00337D79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have">
    <w:panose1 w:val="00000000000000000000"/>
    <w:charset w:val="00"/>
    <w:family w:val="modern"/>
    <w:notTrueType/>
    <w:pitch w:val="variable"/>
    <w:sig w:usb0="A00000A7" w:usb1="0000004A" w:usb2="00000000" w:usb3="00000000" w:csb0="00000111" w:csb1="00000000"/>
  </w:font>
  <w:font w:name="Fira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Bold">
    <w:panose1 w:val="020B0803050000020004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panose1 w:val="020B0403050000020004"/>
    <w:charset w:val="00"/>
    <w:family w:val="swiss"/>
    <w:notTrueType/>
    <w:pitch w:val="default"/>
    <w:sig w:usb0="00000003" w:usb1="00000000" w:usb2="00000000" w:usb3="00000000" w:csb0="00000001" w:csb1="00000000"/>
  </w:font>
  <w:font w:name="Mohave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79"/>
    <w:rsid w:val="00166810"/>
    <w:rsid w:val="00337D79"/>
    <w:rsid w:val="00424524"/>
    <w:rsid w:val="0054307D"/>
    <w:rsid w:val="00597D9A"/>
    <w:rsid w:val="0070570E"/>
    <w:rsid w:val="00726500"/>
    <w:rsid w:val="00920F30"/>
    <w:rsid w:val="00AE1B35"/>
    <w:rsid w:val="00D35322"/>
    <w:rsid w:val="00D42EC3"/>
    <w:rsid w:val="00DB3EA5"/>
    <w:rsid w:val="00DC5536"/>
    <w:rsid w:val="00D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E2FC"/>
  <w15:chartTrackingRefBased/>
  <w15:docId w15:val="{B3A0F6F0-CEE7-4D6D-A969-59D108E2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394D6C54CF240BE2A3EBEAAC6C28A" ma:contentTypeVersion="13" ma:contentTypeDescription="Create a new document." ma:contentTypeScope="" ma:versionID="3e8555941e7684416f92beec7ac7ebc8">
  <xsd:schema xmlns:xsd="http://www.w3.org/2001/XMLSchema" xmlns:xs="http://www.w3.org/2001/XMLSchema" xmlns:p="http://schemas.microsoft.com/office/2006/metadata/properties" xmlns:ns3="47c219a2-6508-429c-aab5-570f2b564492" xmlns:ns4="e2d06ef8-aaed-4cc3-9576-5974e5648116" targetNamespace="http://schemas.microsoft.com/office/2006/metadata/properties" ma:root="true" ma:fieldsID="29c5b3a82fd672ac466d187abeb68c9b" ns3:_="" ns4:_="">
    <xsd:import namespace="47c219a2-6508-429c-aab5-570f2b564492"/>
    <xsd:import namespace="e2d06ef8-aaed-4cc3-9576-5974e5648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219a2-6508-429c-aab5-570f2b564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6ef8-aaed-4cc3-9576-5974e5648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0D34A-97B0-4B2D-8BEC-FA71B6CD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219a2-6508-429c-aab5-570f2b564492"/>
    <ds:schemaRef ds:uri="e2d06ef8-aaed-4cc3-9576-5974e5648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4F4B1-21A2-412C-8537-8E6B4C49C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2DFB-DA17-4588-BCA0-82CBB27F3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Bogaert Wim (100)</cp:lastModifiedBy>
  <cp:revision>1</cp:revision>
  <dcterms:created xsi:type="dcterms:W3CDTF">2021-01-26T16:01:00Z</dcterms:created>
  <dcterms:modified xsi:type="dcterms:W3CDTF">2021-01-26T16:03:00Z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0x010100284394D6C54CF240BE2A3EBEAAC6C28A</vt:lpwstr>
  </property>
</Properties>
</file>